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CAC1C" w14:textId="77777777" w:rsidR="008419F0" w:rsidRPr="008419F0" w:rsidRDefault="008419F0" w:rsidP="008419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1E53BA11" w14:textId="77777777" w:rsidR="001F68B9" w:rsidRPr="001F68B9" w:rsidRDefault="001F68B9" w:rsidP="001F68B9">
      <w:pPr>
        <w:spacing w:after="0" w:line="240" w:lineRule="auto"/>
        <w:contextualSpacing/>
        <w:jc w:val="center"/>
        <w:rPr>
          <w:rFonts w:ascii="Tahoma" w:hAnsi="Tahoma" w:cs="Tahoma"/>
          <w:b/>
          <w:noProof/>
          <w:spacing w:val="-8"/>
          <w:sz w:val="28"/>
          <w:szCs w:val="28"/>
          <w:lang w:eastAsia="cs-CZ"/>
        </w:rPr>
      </w:pPr>
      <w:r w:rsidRPr="001F68B9">
        <w:rPr>
          <w:rFonts w:ascii="Tahoma" w:hAnsi="Tahoma" w:cs="Tahoma"/>
          <w:b/>
          <w:noProof/>
          <w:spacing w:val="-8"/>
          <w:sz w:val="28"/>
          <w:szCs w:val="28"/>
          <w:lang w:eastAsia="cs-CZ"/>
        </w:rPr>
        <w:t>Počet účastníků v programech Zkoušení způsobilosti vyhlášených PZZ ATG</w:t>
      </w:r>
    </w:p>
    <w:p w14:paraId="0D15D673" w14:textId="7E2FADAB" w:rsidR="001F68B9" w:rsidRDefault="001F68B9" w:rsidP="001F68B9">
      <w:pPr>
        <w:spacing w:after="0" w:line="240" w:lineRule="auto"/>
        <w:contextualSpacing/>
        <w:jc w:val="center"/>
        <w:rPr>
          <w:rFonts w:ascii="Tahoma" w:hAnsi="Tahoma" w:cs="Tahoma"/>
          <w:b/>
          <w:noProof/>
          <w:sz w:val="28"/>
          <w:szCs w:val="28"/>
          <w:lang w:eastAsia="cs-CZ"/>
        </w:rPr>
      </w:pPr>
      <w:r w:rsidRPr="001F68B9">
        <w:rPr>
          <w:rFonts w:ascii="Tahoma" w:hAnsi="Tahoma" w:cs="Tahoma"/>
          <w:b/>
          <w:noProof/>
          <w:sz w:val="28"/>
          <w:szCs w:val="28"/>
          <w:lang w:eastAsia="cs-CZ"/>
        </w:rPr>
        <w:t>v letech 2013 až 20</w:t>
      </w:r>
      <w:r w:rsidR="00225B89">
        <w:rPr>
          <w:rFonts w:ascii="Tahoma" w:hAnsi="Tahoma" w:cs="Tahoma"/>
          <w:b/>
          <w:noProof/>
          <w:sz w:val="28"/>
          <w:szCs w:val="28"/>
          <w:lang w:eastAsia="cs-CZ"/>
        </w:rPr>
        <w:t>2</w:t>
      </w:r>
      <w:r w:rsidR="00152D6A">
        <w:rPr>
          <w:rFonts w:ascii="Tahoma" w:hAnsi="Tahoma" w:cs="Tahoma"/>
          <w:b/>
          <w:noProof/>
          <w:sz w:val="28"/>
          <w:szCs w:val="28"/>
          <w:lang w:eastAsia="cs-CZ"/>
        </w:rPr>
        <w:t>5</w:t>
      </w:r>
    </w:p>
    <w:p w14:paraId="19D0BD11" w14:textId="77777777" w:rsidR="009F5CF3" w:rsidRPr="009F5CF3" w:rsidRDefault="009F5CF3" w:rsidP="001F68B9">
      <w:pPr>
        <w:spacing w:after="0" w:line="240" w:lineRule="auto"/>
        <w:contextualSpacing/>
        <w:jc w:val="center"/>
        <w:rPr>
          <w:rFonts w:ascii="Tahoma" w:hAnsi="Tahoma" w:cs="Tahoma"/>
          <w:b/>
          <w:noProof/>
          <w:sz w:val="16"/>
          <w:szCs w:val="16"/>
          <w:lang w:eastAsia="cs-CZ"/>
        </w:rPr>
      </w:pPr>
    </w:p>
    <w:p w14:paraId="77F1ECFF" w14:textId="77777777" w:rsidR="009F5CF3" w:rsidRDefault="00DF64D6" w:rsidP="001F68B9">
      <w:pPr>
        <w:spacing w:after="0" w:line="240" w:lineRule="auto"/>
        <w:contextualSpacing/>
        <w:jc w:val="center"/>
        <w:rPr>
          <w:rFonts w:ascii="Tahoma" w:hAnsi="Tahoma" w:cs="Tahoma"/>
          <w:b/>
          <w:noProof/>
          <w:sz w:val="28"/>
          <w:szCs w:val="28"/>
          <w:lang w:eastAsia="cs-CZ"/>
        </w:rPr>
      </w:pPr>
      <w:r w:rsidRPr="00305EAE">
        <w:rPr>
          <w:noProof/>
          <w:shd w:val="clear" w:color="auto" w:fill="FF0000"/>
          <w:lang w:eastAsia="cs-CZ"/>
        </w:rPr>
        <w:drawing>
          <wp:inline distT="0" distB="0" distL="0" distR="0" wp14:anchorId="2012E14E" wp14:editId="05E5C8AC">
            <wp:extent cx="6479540" cy="3190875"/>
            <wp:effectExtent l="0" t="0" r="16510" b="9525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71DD8D7" w14:textId="77777777" w:rsidR="009F5CF3" w:rsidRDefault="009F5CF3" w:rsidP="001F68B9">
      <w:pPr>
        <w:spacing w:after="0" w:line="240" w:lineRule="auto"/>
        <w:contextualSpacing/>
        <w:jc w:val="center"/>
        <w:rPr>
          <w:rFonts w:ascii="Tahoma" w:hAnsi="Tahoma" w:cs="Tahoma"/>
          <w:b/>
          <w:noProof/>
          <w:sz w:val="24"/>
          <w:szCs w:val="24"/>
          <w:lang w:eastAsia="cs-CZ"/>
        </w:rPr>
      </w:pPr>
    </w:p>
    <w:p w14:paraId="6F1480A7" w14:textId="77777777" w:rsidR="00A3269A" w:rsidRPr="009F5CF3" w:rsidRDefault="00A3269A" w:rsidP="001F68B9">
      <w:pPr>
        <w:spacing w:after="0" w:line="240" w:lineRule="auto"/>
        <w:contextualSpacing/>
        <w:jc w:val="center"/>
        <w:rPr>
          <w:rFonts w:ascii="Tahoma" w:hAnsi="Tahoma" w:cs="Tahoma"/>
          <w:b/>
          <w:noProof/>
          <w:sz w:val="24"/>
          <w:szCs w:val="24"/>
          <w:lang w:eastAsia="cs-CZ"/>
        </w:rPr>
      </w:pPr>
    </w:p>
    <w:p w14:paraId="00986AA0" w14:textId="12789F19" w:rsidR="008E1483" w:rsidRPr="008E1483" w:rsidRDefault="008E1483" w:rsidP="008E1483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8E1483">
        <w:rPr>
          <w:rFonts w:ascii="Tahoma" w:hAnsi="Tahoma" w:cs="Tahoma"/>
          <w:b/>
          <w:bCs/>
          <w:sz w:val="28"/>
          <w:szCs w:val="28"/>
        </w:rPr>
        <w:t>Celková úspěšnost 2013 až 20</w:t>
      </w:r>
      <w:r w:rsidR="00A3269A">
        <w:rPr>
          <w:rFonts w:ascii="Tahoma" w:hAnsi="Tahoma" w:cs="Tahoma"/>
          <w:b/>
          <w:bCs/>
          <w:sz w:val="28"/>
          <w:szCs w:val="28"/>
        </w:rPr>
        <w:t>2</w:t>
      </w:r>
      <w:r w:rsidR="00152D6A">
        <w:rPr>
          <w:rFonts w:ascii="Tahoma" w:hAnsi="Tahoma" w:cs="Tahoma"/>
          <w:b/>
          <w:bCs/>
          <w:sz w:val="28"/>
          <w:szCs w:val="28"/>
        </w:rPr>
        <w:t>5</w:t>
      </w:r>
    </w:p>
    <w:p w14:paraId="723F3B96" w14:textId="77777777" w:rsidR="008E1483" w:rsidRDefault="008E1483" w:rsidP="009F5CF3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 wp14:anchorId="0FF00A12" wp14:editId="57B644DB">
            <wp:extent cx="6477000" cy="2133600"/>
            <wp:effectExtent l="0" t="0" r="19050" b="1905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EDDE3EC" w14:textId="77777777" w:rsidR="008E1483" w:rsidRDefault="008E1483" w:rsidP="00425981">
      <w:pPr>
        <w:spacing w:after="0" w:line="240" w:lineRule="auto"/>
        <w:rPr>
          <w:b/>
          <w:bCs/>
          <w:sz w:val="24"/>
          <w:szCs w:val="24"/>
        </w:rPr>
      </w:pPr>
    </w:p>
    <w:p w14:paraId="217DD8D6" w14:textId="77777777" w:rsidR="001F68B9" w:rsidRDefault="00C47EE8" w:rsidP="00425981">
      <w:pPr>
        <w:spacing w:after="0" w:line="240" w:lineRule="auto"/>
        <w:rPr>
          <w:rFonts w:ascii="Tahoma" w:hAnsi="Tahoma" w:cs="Tahoma"/>
          <w:b/>
          <w:bCs/>
          <w:sz w:val="28"/>
          <w:szCs w:val="28"/>
        </w:rPr>
      </w:pPr>
      <w:r w:rsidRPr="008E1483">
        <w:rPr>
          <w:rFonts w:ascii="Tahoma" w:hAnsi="Tahoma" w:cs="Tahoma"/>
          <w:b/>
          <w:bCs/>
          <w:sz w:val="28"/>
          <w:szCs w:val="28"/>
        </w:rPr>
        <w:t>Přehled účastníků za rok 20</w:t>
      </w:r>
      <w:r w:rsidR="008C475C">
        <w:rPr>
          <w:rFonts w:ascii="Tahoma" w:hAnsi="Tahoma" w:cs="Tahoma"/>
          <w:b/>
          <w:bCs/>
          <w:sz w:val="28"/>
          <w:szCs w:val="28"/>
        </w:rPr>
        <w:t>2</w:t>
      </w:r>
      <w:r w:rsidR="00DF64D6">
        <w:rPr>
          <w:rFonts w:ascii="Tahoma" w:hAnsi="Tahoma" w:cs="Tahoma"/>
          <w:b/>
          <w:bCs/>
          <w:sz w:val="28"/>
          <w:szCs w:val="28"/>
        </w:rPr>
        <w:t>4</w:t>
      </w:r>
    </w:p>
    <w:p w14:paraId="73F44635" w14:textId="77777777" w:rsidR="00755235" w:rsidRPr="00225B89" w:rsidRDefault="00755235" w:rsidP="00425981">
      <w:pPr>
        <w:spacing w:after="0" w:line="240" w:lineRule="auto"/>
        <w:rPr>
          <w:rFonts w:ascii="Tahoma" w:hAnsi="Tahoma" w:cs="Tahoma"/>
          <w:b/>
          <w:bCs/>
          <w:color w:val="FF0000"/>
          <w:sz w:val="28"/>
          <w:szCs w:val="28"/>
        </w:rPr>
      </w:pPr>
    </w:p>
    <w:p w14:paraId="7D364F7E" w14:textId="509AA804" w:rsidR="00616B3F" w:rsidRPr="00DF64D6" w:rsidRDefault="00616B3F" w:rsidP="00425981">
      <w:pPr>
        <w:spacing w:after="0" w:line="240" w:lineRule="auto"/>
        <w:rPr>
          <w:rFonts w:ascii="Tahoma" w:hAnsi="Tahoma" w:cs="Tahoma"/>
          <w:b/>
          <w:bCs/>
          <w:sz w:val="28"/>
          <w:szCs w:val="28"/>
        </w:rPr>
      </w:pPr>
      <w:r w:rsidRPr="00DF64D6">
        <w:rPr>
          <w:rFonts w:ascii="Tahoma" w:hAnsi="Tahoma" w:cs="Tahoma"/>
          <w:b/>
          <w:bCs/>
          <w:sz w:val="28"/>
          <w:szCs w:val="28"/>
        </w:rPr>
        <w:t xml:space="preserve">Česká </w:t>
      </w:r>
      <w:proofErr w:type="gramStart"/>
      <w:r w:rsidRPr="00DF64D6">
        <w:rPr>
          <w:rFonts w:ascii="Tahoma" w:hAnsi="Tahoma" w:cs="Tahoma"/>
          <w:b/>
          <w:bCs/>
          <w:sz w:val="28"/>
          <w:szCs w:val="28"/>
        </w:rPr>
        <w:t>Republika</w:t>
      </w:r>
      <w:proofErr w:type="gramEnd"/>
      <w:r w:rsidRPr="00DF64D6">
        <w:rPr>
          <w:rFonts w:ascii="Tahoma" w:hAnsi="Tahoma" w:cs="Tahoma"/>
          <w:b/>
          <w:bCs/>
          <w:sz w:val="28"/>
          <w:szCs w:val="28"/>
        </w:rPr>
        <w:t xml:space="preserve">, Slovenská Republika, </w:t>
      </w:r>
      <w:r w:rsidR="00DF64D6" w:rsidRPr="00DF64D6">
        <w:rPr>
          <w:rFonts w:ascii="Tahoma" w:hAnsi="Tahoma" w:cs="Tahoma"/>
          <w:b/>
          <w:bCs/>
          <w:sz w:val="28"/>
          <w:szCs w:val="28"/>
        </w:rPr>
        <w:t>Turecko</w:t>
      </w:r>
      <w:r w:rsidR="00160967">
        <w:rPr>
          <w:rFonts w:ascii="Tahoma" w:hAnsi="Tahoma" w:cs="Tahoma"/>
          <w:b/>
          <w:bCs/>
          <w:sz w:val="28"/>
          <w:szCs w:val="28"/>
        </w:rPr>
        <w:t>, Španělsko</w:t>
      </w:r>
      <w:r w:rsidR="00152D6A">
        <w:rPr>
          <w:rFonts w:ascii="Tahoma" w:hAnsi="Tahoma" w:cs="Tahoma"/>
          <w:b/>
          <w:bCs/>
          <w:sz w:val="28"/>
          <w:szCs w:val="28"/>
        </w:rPr>
        <w:t>, Kypr, Itálie, Řecko, Německo</w:t>
      </w:r>
    </w:p>
    <w:p w14:paraId="279498E0" w14:textId="77777777" w:rsidR="0023025A" w:rsidRPr="0023025A" w:rsidRDefault="0023025A" w:rsidP="00425981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0AB985D9" w14:textId="77777777" w:rsidR="0029034E" w:rsidRPr="0029034E" w:rsidRDefault="0029034E" w:rsidP="0042598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tbl>
      <w:tblPr>
        <w:tblpPr w:leftFromText="141" w:rightFromText="141" w:vertAnchor="text" w:horzAnchor="margin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2164"/>
        <w:gridCol w:w="3928"/>
      </w:tblGrid>
      <w:tr w:rsidR="0029034E" w:rsidRPr="0029034E" w14:paraId="16A3E6F5" w14:textId="77777777" w:rsidTr="005657F3">
        <w:trPr>
          <w:trHeight w:val="20"/>
        </w:trPr>
        <w:tc>
          <w:tcPr>
            <w:tcW w:w="3332" w:type="dxa"/>
            <w:vMerge w:val="restart"/>
            <w:vAlign w:val="center"/>
          </w:tcPr>
          <w:p w14:paraId="0A50795A" w14:textId="77777777" w:rsidR="0029034E" w:rsidRPr="0029034E" w:rsidRDefault="0029034E" w:rsidP="00486667">
            <w:pPr>
              <w:pStyle w:val="Default"/>
              <w:rPr>
                <w:rFonts w:asciiTheme="minorHAnsi" w:hAnsiTheme="minorHAnsi" w:cs="Tahoma"/>
                <w:noProof/>
                <w:sz w:val="22"/>
                <w:szCs w:val="22"/>
              </w:rPr>
            </w:pPr>
            <w:r w:rsidRPr="00425981">
              <w:rPr>
                <w:rFonts w:asciiTheme="minorHAnsi" w:hAnsiTheme="minorHAnsi"/>
                <w:sz w:val="22"/>
                <w:szCs w:val="22"/>
              </w:rPr>
              <w:t>Pro všechny následující grafy platí:</w:t>
            </w:r>
          </w:p>
        </w:tc>
        <w:tc>
          <w:tcPr>
            <w:tcW w:w="2164" w:type="dxa"/>
          </w:tcPr>
          <w:p w14:paraId="4C4C28EB" w14:textId="77777777" w:rsidR="0029034E" w:rsidRPr="0029034E" w:rsidRDefault="0029034E" w:rsidP="00486667">
            <w:pPr>
              <w:pStyle w:val="Default"/>
              <w:rPr>
                <w:rFonts w:asciiTheme="minorHAnsi" w:hAnsiTheme="minorHAnsi" w:cs="Tahoma"/>
                <w:sz w:val="22"/>
                <w:szCs w:val="22"/>
              </w:rPr>
            </w:pPr>
            <w:r w:rsidRPr="0029034E">
              <w:rPr>
                <w:rFonts w:asciiTheme="minorHAnsi" w:hAnsiTheme="minorHAnsi" w:cs="Tahoma"/>
                <w:noProof/>
                <w:sz w:val="22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D00CA1" wp14:editId="1081650E">
                      <wp:simplePos x="0" y="0"/>
                      <wp:positionH relativeFrom="column">
                        <wp:posOffset>98839</wp:posOffset>
                      </wp:positionH>
                      <wp:positionV relativeFrom="paragraph">
                        <wp:posOffset>78657</wp:posOffset>
                      </wp:positionV>
                      <wp:extent cx="1152939" cy="7620"/>
                      <wp:effectExtent l="38100" t="38100" r="66675" b="87630"/>
                      <wp:wrapNone/>
                      <wp:docPr id="24" name="Přímá spojnic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939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E47C6CA" id="Přímá spojnice 2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8pt,6.2pt" to="98.6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" strokecolor="re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3928" w:type="dxa"/>
          </w:tcPr>
          <w:p w14:paraId="20CA9431" w14:textId="77777777" w:rsidR="0029034E" w:rsidRPr="0029034E" w:rsidRDefault="0029034E" w:rsidP="00486667">
            <w:pPr>
              <w:pStyle w:val="Default"/>
              <w:rPr>
                <w:rFonts w:asciiTheme="minorHAnsi" w:hAnsiTheme="minorHAnsi" w:cs="Tahoma"/>
                <w:sz w:val="22"/>
                <w:szCs w:val="22"/>
              </w:rPr>
            </w:pPr>
            <w:r w:rsidRPr="0029034E">
              <w:rPr>
                <w:rFonts w:asciiTheme="minorHAnsi" w:hAnsiTheme="minorHAnsi" w:cs="Tahoma"/>
                <w:sz w:val="22"/>
                <w:szCs w:val="22"/>
              </w:rPr>
              <w:t>Kritérium pro vyhovující výsledek</w:t>
            </w:r>
          </w:p>
        </w:tc>
      </w:tr>
      <w:tr w:rsidR="0029034E" w:rsidRPr="0029034E" w14:paraId="675FF143" w14:textId="77777777" w:rsidTr="005657F3">
        <w:trPr>
          <w:trHeight w:val="20"/>
        </w:trPr>
        <w:tc>
          <w:tcPr>
            <w:tcW w:w="3332" w:type="dxa"/>
            <w:vMerge/>
            <w:vAlign w:val="center"/>
          </w:tcPr>
          <w:p w14:paraId="28DFFF99" w14:textId="77777777" w:rsidR="0029034E" w:rsidRPr="0029034E" w:rsidRDefault="0029034E" w:rsidP="00486667">
            <w:pPr>
              <w:pStyle w:val="Default"/>
              <w:rPr>
                <w:rFonts w:asciiTheme="minorHAnsi" w:hAnsiTheme="minorHAnsi" w:cs="Tahoma"/>
                <w:noProof/>
                <w:sz w:val="22"/>
                <w:szCs w:val="22"/>
              </w:rPr>
            </w:pPr>
          </w:p>
        </w:tc>
        <w:tc>
          <w:tcPr>
            <w:tcW w:w="2164" w:type="dxa"/>
          </w:tcPr>
          <w:p w14:paraId="345D6C12" w14:textId="77777777" w:rsidR="0029034E" w:rsidRPr="0029034E" w:rsidRDefault="0029034E" w:rsidP="00486667">
            <w:pPr>
              <w:pStyle w:val="Default"/>
              <w:rPr>
                <w:rFonts w:asciiTheme="minorHAnsi" w:hAnsiTheme="minorHAnsi" w:cs="Tahoma"/>
                <w:sz w:val="22"/>
                <w:szCs w:val="22"/>
              </w:rPr>
            </w:pPr>
            <w:r w:rsidRPr="0029034E">
              <w:rPr>
                <w:rFonts w:asciiTheme="minorHAnsi" w:hAnsiTheme="minorHAnsi" w:cs="Tahoma"/>
                <w:noProof/>
                <w:sz w:val="22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0E7CBD" wp14:editId="79D43067">
                      <wp:simplePos x="0" y="0"/>
                      <wp:positionH relativeFrom="column">
                        <wp:posOffset>98839</wp:posOffset>
                      </wp:positionH>
                      <wp:positionV relativeFrom="paragraph">
                        <wp:posOffset>76752</wp:posOffset>
                      </wp:positionV>
                      <wp:extent cx="1152525" cy="7620"/>
                      <wp:effectExtent l="38100" t="38100" r="66675" b="87630"/>
                      <wp:wrapNone/>
                      <wp:docPr id="25" name="Přímá spojnic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525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BFD3773" id="Přímá spojnice 2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8pt,6.05pt" to="98.5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" strokecolor="#002060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3928" w:type="dxa"/>
          </w:tcPr>
          <w:p w14:paraId="7F07C00F" w14:textId="77777777" w:rsidR="0029034E" w:rsidRPr="0029034E" w:rsidRDefault="0023025A" w:rsidP="00486667">
            <w:pPr>
              <w:pStyle w:val="Default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Průměrný </w:t>
            </w:r>
            <w:r w:rsidR="0029034E" w:rsidRPr="0029034E">
              <w:rPr>
                <w:rFonts w:asciiTheme="minorHAnsi" w:hAnsiTheme="minorHAnsi" w:cs="Tahoma"/>
                <w:sz w:val="22"/>
                <w:szCs w:val="22"/>
              </w:rPr>
              <w:t xml:space="preserve">dosažený výsledek </w:t>
            </w:r>
          </w:p>
        </w:tc>
      </w:tr>
    </w:tbl>
    <w:p w14:paraId="66B7943E" w14:textId="77777777" w:rsidR="0043614A" w:rsidRDefault="0043614A" w:rsidP="0063648D">
      <w:pPr>
        <w:pStyle w:val="Default"/>
        <w:rPr>
          <w:rFonts w:ascii="Tahoma" w:hAnsi="Tahoma" w:cs="Tahoma"/>
        </w:rPr>
      </w:pPr>
    </w:p>
    <w:p w14:paraId="2BBF06DC" w14:textId="77777777" w:rsidR="005657F3" w:rsidRDefault="005657F3" w:rsidP="0063648D">
      <w:pPr>
        <w:pStyle w:val="Default"/>
        <w:rPr>
          <w:rFonts w:ascii="Tahoma" w:hAnsi="Tahoma" w:cs="Tahoma"/>
        </w:rPr>
      </w:pPr>
    </w:p>
    <w:p w14:paraId="5A76F4D2" w14:textId="77777777" w:rsidR="005657F3" w:rsidRDefault="005657F3" w:rsidP="0063648D">
      <w:pPr>
        <w:pStyle w:val="Default"/>
        <w:rPr>
          <w:rFonts w:ascii="Tahoma" w:hAnsi="Tahoma" w:cs="Tahoma"/>
        </w:rPr>
      </w:pPr>
    </w:p>
    <w:p w14:paraId="209B0065" w14:textId="77777777" w:rsidR="00FD545F" w:rsidRDefault="00FD545F" w:rsidP="0063648D">
      <w:pPr>
        <w:pStyle w:val="Default"/>
        <w:rPr>
          <w:rFonts w:ascii="Tahoma" w:hAnsi="Tahoma" w:cs="Tahoma"/>
        </w:rPr>
      </w:pPr>
    </w:p>
    <w:p w14:paraId="756AEFF1" w14:textId="77777777" w:rsidR="00367BA8" w:rsidRDefault="00367BA8" w:rsidP="0063648D">
      <w:pPr>
        <w:pStyle w:val="Default"/>
        <w:rPr>
          <w:rFonts w:ascii="Tahoma" w:hAnsi="Tahoma" w:cs="Tahoma"/>
        </w:rPr>
      </w:pPr>
    </w:p>
    <w:p w14:paraId="2283D4CF" w14:textId="77777777" w:rsidR="00DF64D6" w:rsidRDefault="00DF64D6" w:rsidP="0063648D">
      <w:pPr>
        <w:pStyle w:val="Default"/>
        <w:rPr>
          <w:rFonts w:ascii="Tahoma" w:hAnsi="Tahoma" w:cs="Tahoma"/>
        </w:rPr>
      </w:pPr>
    </w:p>
    <w:p w14:paraId="3687BE2D" w14:textId="77777777" w:rsidR="00DF64D6" w:rsidRDefault="00DF64D6" w:rsidP="0063648D">
      <w:pPr>
        <w:pStyle w:val="Default"/>
        <w:rPr>
          <w:rFonts w:ascii="Tahoma" w:hAnsi="Tahoma" w:cs="Tahoma"/>
        </w:rPr>
      </w:pPr>
    </w:p>
    <w:p w14:paraId="109787F0" w14:textId="0DA7BA00" w:rsidR="00BD61CA" w:rsidRPr="00A46DAF" w:rsidRDefault="00BD61CA" w:rsidP="00BD61CA">
      <w:pPr>
        <w:pStyle w:val="Default"/>
        <w:spacing w:after="120"/>
        <w:rPr>
          <w:rFonts w:ascii="Tahoma" w:hAnsi="Tahoma" w:cs="Tahoma"/>
          <w:b/>
          <w:color w:val="auto"/>
          <w:sz w:val="22"/>
          <w:szCs w:val="22"/>
        </w:rPr>
      </w:pPr>
      <w:r w:rsidRPr="00170876">
        <w:rPr>
          <w:rFonts w:ascii="Tahoma" w:hAnsi="Tahoma" w:cs="Tahoma"/>
          <w:b/>
        </w:rPr>
        <w:lastRenderedPageBreak/>
        <w:t xml:space="preserve">Celkové vyhodnocení úspěšnosti programu zkoušení způsobilosti </w:t>
      </w:r>
      <w:r w:rsidR="00152D6A">
        <w:rPr>
          <w:rFonts w:ascii="Tahoma" w:hAnsi="Tahoma" w:cs="Tahoma"/>
          <w:b/>
          <w:bCs/>
          <w:color w:val="auto"/>
          <w:sz w:val="22"/>
          <w:szCs w:val="22"/>
        </w:rPr>
        <w:t>P</w:t>
      </w:r>
      <w:r>
        <w:rPr>
          <w:rFonts w:ascii="Tahoma" w:hAnsi="Tahoma" w:cs="Tahoma"/>
          <w:b/>
          <w:bCs/>
          <w:color w:val="auto"/>
          <w:sz w:val="22"/>
          <w:szCs w:val="22"/>
        </w:rPr>
        <w:t>T-0</w:t>
      </w:r>
      <w:r w:rsidR="00152D6A">
        <w:rPr>
          <w:rFonts w:ascii="Tahoma" w:hAnsi="Tahoma" w:cs="Tahoma"/>
          <w:b/>
          <w:bCs/>
          <w:color w:val="auto"/>
          <w:sz w:val="22"/>
          <w:szCs w:val="22"/>
        </w:rPr>
        <w:t>1</w:t>
      </w:r>
      <w:r w:rsidRPr="00A46DAF">
        <w:rPr>
          <w:rFonts w:ascii="Tahoma" w:hAnsi="Tahoma" w:cs="Tahoma"/>
          <w:b/>
          <w:bCs/>
          <w:color w:val="auto"/>
          <w:sz w:val="22"/>
          <w:szCs w:val="22"/>
        </w:rPr>
        <w:t>/202</w:t>
      </w:r>
      <w:r w:rsidR="00152D6A">
        <w:rPr>
          <w:rFonts w:ascii="Tahoma" w:hAnsi="Tahoma" w:cs="Tahoma"/>
          <w:b/>
          <w:bCs/>
          <w:color w:val="auto"/>
          <w:sz w:val="22"/>
          <w:szCs w:val="22"/>
        </w:rPr>
        <w:t>5</w:t>
      </w:r>
      <w:r w:rsidRPr="00A46DAF">
        <w:rPr>
          <w:rFonts w:ascii="Tahoma" w:hAnsi="Tahoma" w:cs="Tahoma"/>
          <w:b/>
          <w:bCs/>
          <w:color w:val="auto"/>
          <w:sz w:val="22"/>
          <w:szCs w:val="22"/>
        </w:rPr>
        <w:t>/</w:t>
      </w:r>
      <w:r w:rsidR="00152D6A">
        <w:rPr>
          <w:rFonts w:ascii="Tahoma" w:hAnsi="Tahoma" w:cs="Tahoma"/>
          <w:b/>
          <w:bCs/>
          <w:color w:val="auto"/>
          <w:sz w:val="22"/>
          <w:szCs w:val="22"/>
        </w:rPr>
        <w:t>77</w:t>
      </w:r>
      <w:r w:rsidRPr="00A46DAF">
        <w:rPr>
          <w:rFonts w:ascii="Tahoma" w:hAnsi="Tahoma" w:cs="Tahoma"/>
          <w:b/>
          <w:color w:val="auto"/>
          <w:sz w:val="22"/>
          <w:szCs w:val="22"/>
        </w:rPr>
        <w:t>: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485"/>
      </w:tblGrid>
      <w:tr w:rsidR="00BD61CA" w:rsidRPr="00A46DAF" w14:paraId="6ABFC650" w14:textId="77777777" w:rsidTr="003872AA">
        <w:trPr>
          <w:trHeight w:val="379"/>
        </w:trPr>
        <w:tc>
          <w:tcPr>
            <w:tcW w:w="5211" w:type="dxa"/>
          </w:tcPr>
          <w:p w14:paraId="2046AF85" w14:textId="77777777" w:rsidR="00BD61CA" w:rsidRPr="006B74FC" w:rsidRDefault="00BD61CA" w:rsidP="003872AA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 xml:space="preserve">Počet účastníků: </w:t>
            </w: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ab/>
            </w: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ab/>
              <w:t xml:space="preserve">           </w:t>
            </w:r>
          </w:p>
        </w:tc>
        <w:tc>
          <w:tcPr>
            <w:tcW w:w="4485" w:type="dxa"/>
          </w:tcPr>
          <w:p w14:paraId="52C85709" w14:textId="77777777" w:rsidR="00BD61CA" w:rsidRPr="00A46DAF" w:rsidRDefault="00BD61CA" w:rsidP="003872AA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 xml:space="preserve">  1</w:t>
            </w:r>
            <w:r w:rsidR="00225B89">
              <w:rPr>
                <w:rFonts w:ascii="Tahoma" w:hAnsi="Tahoma" w:cs="Tahoma"/>
                <w:color w:val="auto"/>
                <w:sz w:val="22"/>
                <w:szCs w:val="22"/>
              </w:rPr>
              <w:t>5</w:t>
            </w:r>
          </w:p>
        </w:tc>
      </w:tr>
      <w:tr w:rsidR="00BD61CA" w:rsidRPr="00A46DAF" w14:paraId="1F058D10" w14:textId="77777777" w:rsidTr="003872AA">
        <w:tc>
          <w:tcPr>
            <w:tcW w:w="5211" w:type="dxa"/>
          </w:tcPr>
          <w:p w14:paraId="5A27E74B" w14:textId="77777777" w:rsidR="00BD61CA" w:rsidRPr="00A46DAF" w:rsidRDefault="00BD61CA" w:rsidP="003872AA">
            <w:pPr>
              <w:pStyle w:val="Default"/>
              <w:spacing w:after="120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46DAF">
              <w:rPr>
                <w:rFonts w:ascii="Tahoma" w:hAnsi="Tahoma" w:cs="Tahoma"/>
                <w:b/>
                <w:color w:val="auto"/>
                <w:sz w:val="22"/>
                <w:szCs w:val="22"/>
              </w:rPr>
              <w:t>Dosažený průměrný výsledek:</w:t>
            </w: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485" w:type="dxa"/>
          </w:tcPr>
          <w:p w14:paraId="47E1083B" w14:textId="52B49B35" w:rsidR="00BD61CA" w:rsidRPr="00A46DAF" w:rsidRDefault="00152D6A" w:rsidP="00225B89">
            <w:pPr>
              <w:pStyle w:val="Default"/>
              <w:spacing w:after="120"/>
              <w:rPr>
                <w:rFonts w:ascii="Tahoma" w:hAnsi="Tahoma" w:cs="Tahoma"/>
                <w:b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auto"/>
                <w:sz w:val="22"/>
                <w:szCs w:val="22"/>
              </w:rPr>
              <w:t>95,3</w:t>
            </w:r>
            <w:r w:rsidR="00BD61CA">
              <w:rPr>
                <w:rFonts w:ascii="Tahoma" w:hAnsi="Tahoma" w:cs="Tahoma"/>
                <w:b/>
                <w:color w:val="auto"/>
                <w:sz w:val="22"/>
                <w:szCs w:val="22"/>
              </w:rPr>
              <w:t xml:space="preserve"> </w:t>
            </w:r>
            <w:r w:rsidR="00BD61CA" w:rsidRPr="00A46DAF">
              <w:rPr>
                <w:rFonts w:ascii="Tahoma" w:hAnsi="Tahoma" w:cs="Tahoma"/>
                <w:b/>
                <w:color w:val="auto"/>
                <w:sz w:val="22"/>
                <w:szCs w:val="22"/>
              </w:rPr>
              <w:t>b.</w:t>
            </w:r>
          </w:p>
        </w:tc>
      </w:tr>
    </w:tbl>
    <w:p w14:paraId="3301592F" w14:textId="77777777" w:rsidR="00BD61CA" w:rsidRDefault="00BD61CA" w:rsidP="00BD61CA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  <w:r w:rsidRPr="00070DEE">
        <w:rPr>
          <w:rFonts w:ascii="Tahoma" w:hAnsi="Tahoma" w:cs="Tahoma"/>
          <w:b/>
          <w:sz w:val="22"/>
          <w:szCs w:val="22"/>
        </w:rPr>
        <w:t>Grafické znázornění v</w:t>
      </w:r>
      <w:r>
        <w:rPr>
          <w:rFonts w:ascii="Tahoma" w:hAnsi="Tahoma" w:cs="Tahoma"/>
          <w:b/>
          <w:sz w:val="22"/>
          <w:szCs w:val="22"/>
        </w:rPr>
        <w:t>ýsledků jednotlivých účastníků:</w:t>
      </w:r>
    </w:p>
    <w:p w14:paraId="55C726A8" w14:textId="77777777" w:rsidR="00BD61CA" w:rsidRDefault="00BD61CA" w:rsidP="00BD61CA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</w:p>
    <w:p w14:paraId="5422D8EA" w14:textId="14F347EB" w:rsidR="00BD61CA" w:rsidRDefault="00BD61CA" w:rsidP="00BD61CA">
      <w:pPr>
        <w:pStyle w:val="Default"/>
        <w:spacing w:after="60"/>
        <w:jc w:val="center"/>
        <w:rPr>
          <w:rFonts w:ascii="Tahoma" w:hAnsi="Tahoma" w:cs="Tahoma"/>
          <w:b/>
          <w:sz w:val="22"/>
          <w:szCs w:val="22"/>
        </w:rPr>
      </w:pPr>
    </w:p>
    <w:p w14:paraId="57E879B3" w14:textId="5628BF57" w:rsidR="00BD61CA" w:rsidRDefault="00152D6A" w:rsidP="00BD61CA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  <w:r w:rsidRPr="00152D6A">
        <w:rPr>
          <w:rFonts w:ascii="Tahoma" w:hAnsi="Tahoma" w:cs="Tahoma"/>
          <w:b/>
          <w:sz w:val="22"/>
          <w:szCs w:val="22"/>
        </w:rPr>
        <w:drawing>
          <wp:inline distT="0" distB="0" distL="0" distR="0" wp14:anchorId="74415C65" wp14:editId="660A4E00">
            <wp:extent cx="6479540" cy="5511165"/>
            <wp:effectExtent l="0" t="0" r="0" b="0"/>
            <wp:docPr id="76278654" name="Obrázek 1" descr="Obsah obrázku text, snímek obrazovky, Paralelní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78654" name="Obrázek 1" descr="Obsah obrázku text, snímek obrazovky, Paralelní, řada/pruh&#10;&#10;Obsah generovaný pomocí AI může být nesprávný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551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AEE8B" w14:textId="77777777" w:rsidR="006530C5" w:rsidRDefault="006530C5" w:rsidP="00BD61CA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</w:p>
    <w:p w14:paraId="61AE45E7" w14:textId="587E5802" w:rsidR="006530C5" w:rsidRDefault="00152D6A" w:rsidP="00BD61CA">
      <w:pPr>
        <w:pStyle w:val="Default"/>
        <w:spacing w:after="60"/>
        <w:rPr>
          <w:rFonts w:ascii="Tahoma" w:hAnsi="Tahoma" w:cs="Tahoma"/>
          <w:b/>
          <w:bCs/>
          <w:color w:val="auto"/>
          <w:sz w:val="22"/>
          <w:szCs w:val="22"/>
        </w:rPr>
      </w:pPr>
      <w:r>
        <w:rPr>
          <w:rFonts w:ascii="Tahoma" w:hAnsi="Tahoma" w:cs="Tahoma"/>
          <w:b/>
          <w:bCs/>
          <w:color w:val="auto"/>
          <w:sz w:val="22"/>
          <w:szCs w:val="22"/>
        </w:rPr>
        <w:t>UT</w:t>
      </w:r>
      <w:r>
        <w:rPr>
          <w:rFonts w:ascii="Tahoma" w:hAnsi="Tahoma" w:cs="Tahoma"/>
          <w:b/>
          <w:bCs/>
          <w:color w:val="auto"/>
          <w:sz w:val="22"/>
          <w:szCs w:val="22"/>
        </w:rPr>
        <w:t xml:space="preserve"> TOFD</w:t>
      </w:r>
      <w:r>
        <w:rPr>
          <w:rFonts w:ascii="Tahoma" w:hAnsi="Tahoma" w:cs="Tahoma"/>
          <w:b/>
          <w:bCs/>
          <w:color w:val="auto"/>
          <w:sz w:val="22"/>
          <w:szCs w:val="22"/>
        </w:rPr>
        <w:t>-03</w:t>
      </w:r>
      <w:r w:rsidRPr="00A46DAF">
        <w:rPr>
          <w:rFonts w:ascii="Tahoma" w:hAnsi="Tahoma" w:cs="Tahoma"/>
          <w:b/>
          <w:bCs/>
          <w:color w:val="auto"/>
          <w:sz w:val="22"/>
          <w:szCs w:val="22"/>
        </w:rPr>
        <w:t>/202</w:t>
      </w:r>
      <w:r>
        <w:rPr>
          <w:rFonts w:ascii="Tahoma" w:hAnsi="Tahoma" w:cs="Tahoma"/>
          <w:b/>
          <w:bCs/>
          <w:color w:val="auto"/>
          <w:sz w:val="22"/>
          <w:szCs w:val="22"/>
        </w:rPr>
        <w:t>5</w:t>
      </w:r>
      <w:r w:rsidRPr="00A46DAF">
        <w:rPr>
          <w:rFonts w:ascii="Tahoma" w:hAnsi="Tahoma" w:cs="Tahoma"/>
          <w:b/>
          <w:bCs/>
          <w:color w:val="auto"/>
          <w:sz w:val="22"/>
          <w:szCs w:val="22"/>
        </w:rPr>
        <w:t>/</w:t>
      </w:r>
      <w:r>
        <w:rPr>
          <w:rFonts w:ascii="Tahoma" w:hAnsi="Tahoma" w:cs="Tahoma"/>
          <w:b/>
          <w:bCs/>
          <w:color w:val="auto"/>
          <w:sz w:val="22"/>
          <w:szCs w:val="22"/>
        </w:rPr>
        <w:t>7</w:t>
      </w:r>
      <w:r>
        <w:rPr>
          <w:rFonts w:ascii="Tahoma" w:hAnsi="Tahoma" w:cs="Tahoma"/>
          <w:b/>
          <w:bCs/>
          <w:color w:val="auto"/>
          <w:sz w:val="22"/>
          <w:szCs w:val="22"/>
        </w:rPr>
        <w:t>8</w:t>
      </w:r>
    </w:p>
    <w:p w14:paraId="4F0897B5" w14:textId="2C70DFEF" w:rsidR="00152D6A" w:rsidRDefault="00152D6A" w:rsidP="00BD61CA">
      <w:pPr>
        <w:pStyle w:val="Default"/>
        <w:spacing w:after="60"/>
        <w:rPr>
          <w:rFonts w:ascii="Tahoma" w:hAnsi="Tahoma" w:cs="Tahoma"/>
          <w:b/>
          <w:bCs/>
          <w:color w:val="auto"/>
          <w:sz w:val="22"/>
          <w:szCs w:val="22"/>
        </w:rPr>
      </w:pPr>
      <w:r>
        <w:rPr>
          <w:rFonts w:ascii="Tahoma" w:hAnsi="Tahoma" w:cs="Tahoma"/>
          <w:b/>
          <w:bCs/>
          <w:color w:val="auto"/>
          <w:sz w:val="22"/>
          <w:szCs w:val="22"/>
        </w:rPr>
        <w:t>RT-02/2025/79</w:t>
      </w:r>
    </w:p>
    <w:p w14:paraId="4F88C1F9" w14:textId="014695D6" w:rsidR="00152D6A" w:rsidRDefault="00152D6A" w:rsidP="00BD61CA">
      <w:pPr>
        <w:pStyle w:val="Default"/>
        <w:spacing w:after="60"/>
        <w:rPr>
          <w:rFonts w:ascii="Tahoma" w:hAnsi="Tahoma" w:cs="Tahoma"/>
          <w:b/>
          <w:bCs/>
          <w:color w:val="auto"/>
          <w:sz w:val="22"/>
          <w:szCs w:val="22"/>
        </w:rPr>
      </w:pPr>
      <w:r>
        <w:rPr>
          <w:rFonts w:ascii="Tahoma" w:hAnsi="Tahoma" w:cs="Tahoma"/>
          <w:b/>
          <w:bCs/>
          <w:color w:val="auto"/>
          <w:sz w:val="22"/>
          <w:szCs w:val="22"/>
        </w:rPr>
        <w:t>LT-07/2025/80</w:t>
      </w:r>
    </w:p>
    <w:p w14:paraId="675EBFE0" w14:textId="00A72BAC" w:rsidR="00152D6A" w:rsidRDefault="00152D6A" w:rsidP="00BD61CA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bCs/>
          <w:color w:val="auto"/>
          <w:sz w:val="22"/>
          <w:szCs w:val="22"/>
        </w:rPr>
        <w:t>UT-03/2025/81</w:t>
      </w:r>
    </w:p>
    <w:p w14:paraId="714778D4" w14:textId="60F8C639" w:rsidR="00152D6A" w:rsidRPr="00152D6A" w:rsidRDefault="00152D6A" w:rsidP="00BD61CA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bCs/>
          <w:color w:val="auto"/>
          <w:sz w:val="22"/>
          <w:szCs w:val="22"/>
        </w:rPr>
        <w:t>MT-06</w:t>
      </w:r>
      <w:r w:rsidRPr="00A46DAF">
        <w:rPr>
          <w:rFonts w:ascii="Tahoma" w:hAnsi="Tahoma" w:cs="Tahoma"/>
          <w:b/>
          <w:bCs/>
          <w:color w:val="auto"/>
          <w:sz w:val="22"/>
          <w:szCs w:val="22"/>
        </w:rPr>
        <w:t>/202</w:t>
      </w:r>
      <w:r>
        <w:rPr>
          <w:rFonts w:ascii="Tahoma" w:hAnsi="Tahoma" w:cs="Tahoma"/>
          <w:b/>
          <w:bCs/>
          <w:color w:val="auto"/>
          <w:sz w:val="22"/>
          <w:szCs w:val="22"/>
        </w:rPr>
        <w:t>5</w:t>
      </w:r>
      <w:r w:rsidRPr="00A46DAF">
        <w:rPr>
          <w:rFonts w:ascii="Tahoma" w:hAnsi="Tahoma" w:cs="Tahoma"/>
          <w:b/>
          <w:bCs/>
          <w:color w:val="auto"/>
          <w:sz w:val="22"/>
          <w:szCs w:val="22"/>
        </w:rPr>
        <w:t>/</w:t>
      </w:r>
      <w:r>
        <w:rPr>
          <w:rFonts w:ascii="Tahoma" w:hAnsi="Tahoma" w:cs="Tahoma"/>
          <w:b/>
          <w:bCs/>
          <w:color w:val="auto"/>
          <w:sz w:val="22"/>
          <w:szCs w:val="22"/>
        </w:rPr>
        <w:t>82</w:t>
      </w:r>
    </w:p>
    <w:p w14:paraId="75BC8F0C" w14:textId="4FDD647B" w:rsidR="006530C5" w:rsidRDefault="00152D6A" w:rsidP="00BD61CA">
      <w:pPr>
        <w:pStyle w:val="Default"/>
        <w:spacing w:after="60"/>
        <w:rPr>
          <w:rFonts w:ascii="Tahoma" w:hAnsi="Tahoma" w:cs="Tahoma"/>
          <w:b/>
          <w:bCs/>
          <w:color w:val="auto"/>
          <w:sz w:val="22"/>
          <w:szCs w:val="22"/>
        </w:rPr>
      </w:pPr>
      <w:r>
        <w:rPr>
          <w:rFonts w:ascii="Tahoma" w:hAnsi="Tahoma" w:cs="Tahoma"/>
          <w:b/>
          <w:bCs/>
          <w:color w:val="auto"/>
          <w:sz w:val="22"/>
          <w:szCs w:val="22"/>
        </w:rPr>
        <w:t>VT-04</w:t>
      </w:r>
      <w:r w:rsidRPr="00A46DAF">
        <w:rPr>
          <w:rFonts w:ascii="Tahoma" w:hAnsi="Tahoma" w:cs="Tahoma"/>
          <w:b/>
          <w:bCs/>
          <w:color w:val="auto"/>
          <w:sz w:val="22"/>
          <w:szCs w:val="22"/>
        </w:rPr>
        <w:t>/202</w:t>
      </w:r>
      <w:r>
        <w:rPr>
          <w:rFonts w:ascii="Tahoma" w:hAnsi="Tahoma" w:cs="Tahoma"/>
          <w:b/>
          <w:bCs/>
          <w:color w:val="auto"/>
          <w:sz w:val="22"/>
          <w:szCs w:val="22"/>
        </w:rPr>
        <w:t>5</w:t>
      </w:r>
      <w:r w:rsidRPr="00A46DAF">
        <w:rPr>
          <w:rFonts w:ascii="Tahoma" w:hAnsi="Tahoma" w:cs="Tahoma"/>
          <w:b/>
          <w:bCs/>
          <w:color w:val="auto"/>
          <w:sz w:val="22"/>
          <w:szCs w:val="22"/>
        </w:rPr>
        <w:t>/</w:t>
      </w:r>
      <w:r>
        <w:rPr>
          <w:rFonts w:ascii="Tahoma" w:hAnsi="Tahoma" w:cs="Tahoma"/>
          <w:b/>
          <w:bCs/>
          <w:color w:val="auto"/>
          <w:sz w:val="22"/>
          <w:szCs w:val="22"/>
        </w:rPr>
        <w:t>83</w:t>
      </w:r>
    </w:p>
    <w:p w14:paraId="5D121B25" w14:textId="6481E09E" w:rsidR="00152D6A" w:rsidRDefault="00152D6A" w:rsidP="00BD61CA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bCs/>
          <w:color w:val="auto"/>
          <w:sz w:val="22"/>
          <w:szCs w:val="22"/>
        </w:rPr>
        <w:t>PT-01/2025/84</w:t>
      </w:r>
    </w:p>
    <w:p w14:paraId="50E5BF12" w14:textId="77777777" w:rsidR="006530C5" w:rsidRDefault="006530C5" w:rsidP="00152D6A">
      <w:pPr>
        <w:rPr>
          <w:rFonts w:ascii="Tahoma" w:hAnsi="Tahoma" w:cs="Tahoma"/>
          <w:b/>
          <w:color w:val="FF0000"/>
        </w:rPr>
      </w:pPr>
    </w:p>
    <w:p w14:paraId="1C7DC59D" w14:textId="77777777" w:rsidR="00B46FE0" w:rsidRPr="008C475C" w:rsidRDefault="00B46FE0" w:rsidP="00225B89">
      <w:pPr>
        <w:rPr>
          <w:rFonts w:ascii="Tahoma" w:hAnsi="Tahoma" w:cs="Tahoma"/>
          <w:b/>
          <w:color w:val="FF0000"/>
        </w:rPr>
      </w:pPr>
    </w:p>
    <w:sectPr w:rsidR="00B46FE0" w:rsidRPr="008C475C" w:rsidSect="00367BA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851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565E1" w14:textId="77777777" w:rsidR="00EB55B9" w:rsidRDefault="00EB55B9" w:rsidP="0052404B">
      <w:pPr>
        <w:spacing w:after="0" w:line="240" w:lineRule="auto"/>
      </w:pPr>
      <w:r>
        <w:separator/>
      </w:r>
    </w:p>
  </w:endnote>
  <w:endnote w:type="continuationSeparator" w:id="0">
    <w:p w14:paraId="7F2A97F4" w14:textId="77777777" w:rsidR="00EB55B9" w:rsidRDefault="00EB55B9" w:rsidP="00524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-1911306578"/>
      <w:docPartObj>
        <w:docPartGallery w:val="Page Numbers (Bottom of Page)"/>
        <w:docPartUnique/>
      </w:docPartObj>
    </w:sdtPr>
    <w:sdtEndPr>
      <w:rPr>
        <w:i w:val="0"/>
      </w:rPr>
    </w:sdtEndPr>
    <w:sdtContent>
      <w:sdt>
        <w:sdtPr>
          <w:rPr>
            <w:i/>
            <w:iCs/>
          </w:rPr>
          <w:id w:val="1474568329"/>
          <w:docPartObj>
            <w:docPartGallery w:val="Page Numbers (Top of Page)"/>
            <w:docPartUnique/>
          </w:docPartObj>
        </w:sdtPr>
        <w:sdtEndPr>
          <w:rPr>
            <w:i w:val="0"/>
          </w:rPr>
        </w:sdtEndPr>
        <w:sdtContent>
          <w:p w14:paraId="71A7EF2F" w14:textId="77777777" w:rsidR="0052404B" w:rsidRPr="00DB3BA7" w:rsidRDefault="0052404B" w:rsidP="005657F3">
            <w:pPr>
              <w:pStyle w:val="Zpat"/>
              <w:jc w:val="center"/>
              <w:rPr>
                <w:iCs/>
              </w:rPr>
            </w:pPr>
            <w:r w:rsidRPr="00DB3BA7">
              <w:rPr>
                <w:b/>
                <w:bCs/>
                <w:iCs/>
                <w:sz w:val="24"/>
                <w:szCs w:val="24"/>
              </w:rPr>
              <w:fldChar w:fldCharType="begin"/>
            </w:r>
            <w:r w:rsidRPr="00DB3BA7">
              <w:rPr>
                <w:b/>
                <w:bCs/>
                <w:iCs/>
              </w:rPr>
              <w:instrText>PAGE</w:instrText>
            </w:r>
            <w:r w:rsidRPr="00DB3BA7">
              <w:rPr>
                <w:b/>
                <w:bCs/>
                <w:iCs/>
                <w:sz w:val="24"/>
                <w:szCs w:val="24"/>
              </w:rPr>
              <w:fldChar w:fldCharType="separate"/>
            </w:r>
            <w:r w:rsidR="0032250C">
              <w:rPr>
                <w:b/>
                <w:bCs/>
                <w:iCs/>
                <w:noProof/>
              </w:rPr>
              <w:t>4</w:t>
            </w:r>
            <w:r w:rsidRPr="00DB3BA7">
              <w:rPr>
                <w:b/>
                <w:bCs/>
                <w:iCs/>
                <w:sz w:val="24"/>
                <w:szCs w:val="24"/>
              </w:rPr>
              <w:fldChar w:fldCharType="end"/>
            </w:r>
            <w:r w:rsidRPr="00DB3BA7">
              <w:rPr>
                <w:iCs/>
              </w:rPr>
              <w:t xml:space="preserve"> / </w:t>
            </w:r>
            <w:r w:rsidRPr="00DB3BA7">
              <w:rPr>
                <w:b/>
                <w:bCs/>
                <w:iCs/>
                <w:sz w:val="24"/>
                <w:szCs w:val="24"/>
              </w:rPr>
              <w:fldChar w:fldCharType="begin"/>
            </w:r>
            <w:r w:rsidRPr="00DB3BA7">
              <w:rPr>
                <w:b/>
                <w:bCs/>
                <w:iCs/>
              </w:rPr>
              <w:instrText>NUMPAGES</w:instrText>
            </w:r>
            <w:r w:rsidRPr="00DB3BA7">
              <w:rPr>
                <w:b/>
                <w:bCs/>
                <w:iCs/>
                <w:sz w:val="24"/>
                <w:szCs w:val="24"/>
              </w:rPr>
              <w:fldChar w:fldCharType="separate"/>
            </w:r>
            <w:r w:rsidR="0032250C">
              <w:rPr>
                <w:b/>
                <w:bCs/>
                <w:iCs/>
                <w:noProof/>
              </w:rPr>
              <w:t>4</w:t>
            </w:r>
            <w:r w:rsidRPr="00DB3BA7">
              <w:rPr>
                <w:b/>
                <w:bCs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14:paraId="528FD270" w14:textId="77777777" w:rsidR="0052404B" w:rsidRPr="0052404B" w:rsidRDefault="0052404B" w:rsidP="0052404B">
    <w:pPr>
      <w:pStyle w:val="Zpat"/>
      <w:rPr>
        <w:i/>
        <w:iCs/>
      </w:rPr>
    </w:pPr>
  </w:p>
  <w:p w14:paraId="7288EFF8" w14:textId="77777777" w:rsidR="0052404B" w:rsidRPr="0052404B" w:rsidRDefault="0052404B" w:rsidP="0052404B">
    <w:pPr>
      <w:pStyle w:val="Zpat"/>
      <w:jc w:val="center"/>
      <w:rPr>
        <w:i/>
        <w:i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1927544880"/>
      <w:docPartObj>
        <w:docPartGallery w:val="Page Numbers (Bottom of Page)"/>
        <w:docPartUnique/>
      </w:docPartObj>
    </w:sdtPr>
    <w:sdtEndPr/>
    <w:sdtContent>
      <w:sdt>
        <w:sdtPr>
          <w:rPr>
            <w:i/>
            <w:iCs/>
          </w:rPr>
          <w:id w:val="2052422417"/>
          <w:docPartObj>
            <w:docPartGallery w:val="Page Numbers (Top of Page)"/>
            <w:docPartUnique/>
          </w:docPartObj>
        </w:sdtPr>
        <w:sdtEndPr/>
        <w:sdtContent>
          <w:p w14:paraId="668E6CE2" w14:textId="77777777" w:rsidR="005657F3" w:rsidRPr="0052404B" w:rsidRDefault="005657F3" w:rsidP="005657F3">
            <w:pPr>
              <w:pStyle w:val="Zpat"/>
              <w:jc w:val="center"/>
              <w:rPr>
                <w:i/>
                <w:iCs/>
              </w:rPr>
            </w:pPr>
            <w:r w:rsidRPr="0052404B">
              <w:rPr>
                <w:b/>
                <w:bCs/>
                <w:i/>
                <w:iCs/>
                <w:sz w:val="24"/>
                <w:szCs w:val="24"/>
              </w:rPr>
              <w:fldChar w:fldCharType="begin"/>
            </w:r>
            <w:r w:rsidRPr="0052404B">
              <w:rPr>
                <w:b/>
                <w:bCs/>
                <w:i/>
                <w:iCs/>
              </w:rPr>
              <w:instrText>PAGE</w:instrText>
            </w:r>
            <w:r w:rsidRPr="0052404B">
              <w:rPr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 w:rsidR="00160967">
              <w:rPr>
                <w:b/>
                <w:bCs/>
                <w:i/>
                <w:iCs/>
              </w:rPr>
              <w:t>1</w:t>
            </w:r>
            <w:r w:rsidRPr="0052404B">
              <w:rPr>
                <w:b/>
                <w:bCs/>
                <w:i/>
                <w:iCs/>
                <w:sz w:val="24"/>
                <w:szCs w:val="24"/>
              </w:rPr>
              <w:fldChar w:fldCharType="end"/>
            </w:r>
            <w:r w:rsidRPr="0052404B">
              <w:rPr>
                <w:i/>
                <w:iCs/>
              </w:rPr>
              <w:t xml:space="preserve"> / </w:t>
            </w:r>
            <w:r w:rsidRPr="0052404B">
              <w:rPr>
                <w:b/>
                <w:bCs/>
                <w:i/>
                <w:iCs/>
                <w:sz w:val="24"/>
                <w:szCs w:val="24"/>
              </w:rPr>
              <w:fldChar w:fldCharType="begin"/>
            </w:r>
            <w:r w:rsidRPr="0052404B">
              <w:rPr>
                <w:b/>
                <w:bCs/>
                <w:i/>
                <w:iCs/>
              </w:rPr>
              <w:instrText>NUMPAGES</w:instrText>
            </w:r>
            <w:r w:rsidRPr="0052404B">
              <w:rPr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 w:rsidR="00160967">
              <w:rPr>
                <w:b/>
                <w:bCs/>
                <w:i/>
                <w:iCs/>
              </w:rPr>
              <w:t>4</w:t>
            </w:r>
            <w:r w:rsidRPr="0052404B">
              <w:rPr>
                <w:b/>
                <w:bCs/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14:paraId="00F417B0" w14:textId="77777777" w:rsidR="005657F3" w:rsidRDefault="005657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981E8" w14:textId="77777777" w:rsidR="00EB55B9" w:rsidRDefault="00EB55B9" w:rsidP="0052404B">
      <w:pPr>
        <w:spacing w:after="0" w:line="240" w:lineRule="auto"/>
      </w:pPr>
      <w:r>
        <w:separator/>
      </w:r>
    </w:p>
  </w:footnote>
  <w:footnote w:type="continuationSeparator" w:id="0">
    <w:p w14:paraId="361CBC3C" w14:textId="77777777" w:rsidR="00EB55B9" w:rsidRDefault="00EB55B9" w:rsidP="00524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08F6D" w14:textId="23C34322" w:rsidR="005657F3" w:rsidRPr="00367BA8" w:rsidRDefault="00367BA8" w:rsidP="00367BA8">
    <w:pPr>
      <w:spacing w:after="120" w:line="240" w:lineRule="auto"/>
      <w:jc w:val="right"/>
      <w:rPr>
        <w:sz w:val="34"/>
        <w:szCs w:val="32"/>
      </w:rPr>
    </w:pPr>
    <w:r w:rsidRPr="00367BA8">
      <w:rPr>
        <w:noProof/>
        <w:color w:val="4F81BD" w:themeColor="accent1"/>
        <w:lang w:eastAsia="cs-CZ"/>
      </w:rPr>
      <w:drawing>
        <wp:anchor distT="0" distB="0" distL="114300" distR="114300" simplePos="0" relativeHeight="251660288" behindDoc="0" locked="0" layoutInCell="1" allowOverlap="1" wp14:anchorId="7259C387" wp14:editId="78AEF4A5">
          <wp:simplePos x="0" y="0"/>
          <wp:positionH relativeFrom="column">
            <wp:posOffset>40640</wp:posOffset>
          </wp:positionH>
          <wp:positionV relativeFrom="paragraph">
            <wp:posOffset>-94615</wp:posOffset>
          </wp:positionV>
          <wp:extent cx="1209675" cy="390525"/>
          <wp:effectExtent l="0" t="0" r="9525" b="9525"/>
          <wp:wrapNone/>
          <wp:docPr id="46" name="Obrázek 46" descr="D:\ATG\Grafika\Logo ATG\ATG logo_smal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ATG\Grafika\Logo ATG\ATG logo_small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7BA8">
      <w:rPr>
        <w:rFonts w:ascii="Tahoma" w:hAnsi="Tahoma" w:cs="Tahoma"/>
        <w:b/>
        <w:bCs/>
        <w:color w:val="4F81BD" w:themeColor="accent1"/>
        <w:sz w:val="34"/>
        <w:szCs w:val="32"/>
      </w:rPr>
      <w:t>Výsledky „Zkoušení způsobilosti“ v roce 20</w:t>
    </w:r>
    <w:r w:rsidR="001A0AAD">
      <w:rPr>
        <w:rFonts w:ascii="Tahoma" w:hAnsi="Tahoma" w:cs="Tahoma"/>
        <w:b/>
        <w:bCs/>
        <w:color w:val="4F81BD" w:themeColor="accent1"/>
        <w:sz w:val="34"/>
        <w:szCs w:val="32"/>
      </w:rPr>
      <w:t>2</w:t>
    </w:r>
    <w:r w:rsidR="00152D6A">
      <w:rPr>
        <w:rFonts w:ascii="Tahoma" w:hAnsi="Tahoma" w:cs="Tahoma"/>
        <w:b/>
        <w:bCs/>
        <w:color w:val="4F81BD" w:themeColor="accent1"/>
        <w:sz w:val="34"/>
        <w:szCs w:val="32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F4D7" w14:textId="5C373EEE" w:rsidR="0052404B" w:rsidRPr="00367BA8" w:rsidRDefault="00367BA8" w:rsidP="00367BA8">
    <w:pPr>
      <w:spacing w:after="120" w:line="240" w:lineRule="auto"/>
      <w:jc w:val="right"/>
      <w:rPr>
        <w:sz w:val="34"/>
        <w:szCs w:val="32"/>
      </w:rPr>
    </w:pPr>
    <w:r w:rsidRPr="00367BA8">
      <w:rPr>
        <w:noProof/>
        <w:color w:val="4F81BD" w:themeColor="accent1"/>
        <w:lang w:eastAsia="cs-CZ"/>
      </w:rPr>
      <w:drawing>
        <wp:anchor distT="0" distB="0" distL="114300" distR="114300" simplePos="0" relativeHeight="251658240" behindDoc="0" locked="0" layoutInCell="1" allowOverlap="1" wp14:anchorId="6AEC5FA4" wp14:editId="091E009B">
          <wp:simplePos x="0" y="0"/>
          <wp:positionH relativeFrom="column">
            <wp:posOffset>40640</wp:posOffset>
          </wp:positionH>
          <wp:positionV relativeFrom="paragraph">
            <wp:posOffset>-94615</wp:posOffset>
          </wp:positionV>
          <wp:extent cx="1209675" cy="390525"/>
          <wp:effectExtent l="0" t="0" r="9525" b="9525"/>
          <wp:wrapNone/>
          <wp:docPr id="53" name="Obrázek 53" descr="D:\ATG\Grafika\Logo ATG\ATG logo_smal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ATG\Grafika\Logo ATG\ATG logo_small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7BA8">
      <w:rPr>
        <w:rFonts w:ascii="Tahoma" w:hAnsi="Tahoma" w:cs="Tahoma"/>
        <w:b/>
        <w:bCs/>
        <w:color w:val="4F81BD" w:themeColor="accent1"/>
        <w:sz w:val="34"/>
        <w:szCs w:val="32"/>
      </w:rPr>
      <w:t>Výsledky „Zkoušení způsobilosti“ v roce 20</w:t>
    </w:r>
    <w:r w:rsidR="004218E2">
      <w:rPr>
        <w:rFonts w:ascii="Tahoma" w:hAnsi="Tahoma" w:cs="Tahoma"/>
        <w:b/>
        <w:bCs/>
        <w:color w:val="4F81BD" w:themeColor="accent1"/>
        <w:sz w:val="34"/>
        <w:szCs w:val="32"/>
      </w:rPr>
      <w:t>2</w:t>
    </w:r>
    <w:r w:rsidR="00152D6A">
      <w:rPr>
        <w:rFonts w:ascii="Tahoma" w:hAnsi="Tahoma" w:cs="Tahoma"/>
        <w:b/>
        <w:bCs/>
        <w:color w:val="4F81BD" w:themeColor="accent1"/>
        <w:sz w:val="34"/>
        <w:szCs w:val="3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94E84"/>
    <w:multiLevelType w:val="hybridMultilevel"/>
    <w:tmpl w:val="ABE64B2C"/>
    <w:lvl w:ilvl="0" w:tplc="040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7C646EFB"/>
    <w:multiLevelType w:val="hybridMultilevel"/>
    <w:tmpl w:val="78389038"/>
    <w:lvl w:ilvl="0" w:tplc="87F2C622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932572">
    <w:abstractNumId w:val="1"/>
  </w:num>
  <w:num w:numId="2" w16cid:durableId="1325743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663"/>
    <w:rsid w:val="000129A2"/>
    <w:rsid w:val="00025283"/>
    <w:rsid w:val="00027160"/>
    <w:rsid w:val="000337CD"/>
    <w:rsid w:val="000716C1"/>
    <w:rsid w:val="000905A7"/>
    <w:rsid w:val="00090F66"/>
    <w:rsid w:val="000C7D1D"/>
    <w:rsid w:val="00152D6A"/>
    <w:rsid w:val="00160967"/>
    <w:rsid w:val="00170876"/>
    <w:rsid w:val="00194AAC"/>
    <w:rsid w:val="001A0AAD"/>
    <w:rsid w:val="001D747A"/>
    <w:rsid w:val="001D76C8"/>
    <w:rsid w:val="001E1F26"/>
    <w:rsid w:val="001E4250"/>
    <w:rsid w:val="001F68B9"/>
    <w:rsid w:val="00221858"/>
    <w:rsid w:val="002235DB"/>
    <w:rsid w:val="00225B89"/>
    <w:rsid w:val="0022626E"/>
    <w:rsid w:val="0023025A"/>
    <w:rsid w:val="00231F14"/>
    <w:rsid w:val="00236C0B"/>
    <w:rsid w:val="0029034E"/>
    <w:rsid w:val="002C2C84"/>
    <w:rsid w:val="002F0A8D"/>
    <w:rsid w:val="0032250C"/>
    <w:rsid w:val="0034116F"/>
    <w:rsid w:val="0036053F"/>
    <w:rsid w:val="00367BA8"/>
    <w:rsid w:val="0037549B"/>
    <w:rsid w:val="003A07CD"/>
    <w:rsid w:val="003B3359"/>
    <w:rsid w:val="003E5F33"/>
    <w:rsid w:val="004218E2"/>
    <w:rsid w:val="00425981"/>
    <w:rsid w:val="0043614A"/>
    <w:rsid w:val="00467A73"/>
    <w:rsid w:val="00470B18"/>
    <w:rsid w:val="00481ED1"/>
    <w:rsid w:val="00486AAE"/>
    <w:rsid w:val="004A5663"/>
    <w:rsid w:val="005104D7"/>
    <w:rsid w:val="0052404B"/>
    <w:rsid w:val="00554433"/>
    <w:rsid w:val="005657F3"/>
    <w:rsid w:val="00596920"/>
    <w:rsid w:val="005C724A"/>
    <w:rsid w:val="005D6021"/>
    <w:rsid w:val="00616B3F"/>
    <w:rsid w:val="00631071"/>
    <w:rsid w:val="0063116D"/>
    <w:rsid w:val="0063648D"/>
    <w:rsid w:val="0064485A"/>
    <w:rsid w:val="006530C5"/>
    <w:rsid w:val="006B74FC"/>
    <w:rsid w:val="006E6255"/>
    <w:rsid w:val="006E75DE"/>
    <w:rsid w:val="006F43E9"/>
    <w:rsid w:val="00704472"/>
    <w:rsid w:val="00732686"/>
    <w:rsid w:val="00755235"/>
    <w:rsid w:val="007639B1"/>
    <w:rsid w:val="007777EA"/>
    <w:rsid w:val="007940CE"/>
    <w:rsid w:val="007968B7"/>
    <w:rsid w:val="007A3096"/>
    <w:rsid w:val="007A3D32"/>
    <w:rsid w:val="007A4FF2"/>
    <w:rsid w:val="007B1663"/>
    <w:rsid w:val="007D070C"/>
    <w:rsid w:val="007E0EE4"/>
    <w:rsid w:val="007E4056"/>
    <w:rsid w:val="00815A7C"/>
    <w:rsid w:val="008419F0"/>
    <w:rsid w:val="008445BA"/>
    <w:rsid w:val="00864285"/>
    <w:rsid w:val="008B4FDE"/>
    <w:rsid w:val="008C475C"/>
    <w:rsid w:val="008E1483"/>
    <w:rsid w:val="00942872"/>
    <w:rsid w:val="00943EAA"/>
    <w:rsid w:val="0097092B"/>
    <w:rsid w:val="009767C8"/>
    <w:rsid w:val="009D542E"/>
    <w:rsid w:val="009E4E8D"/>
    <w:rsid w:val="009F5CF3"/>
    <w:rsid w:val="00A020C3"/>
    <w:rsid w:val="00A02A23"/>
    <w:rsid w:val="00A3269A"/>
    <w:rsid w:val="00A50D6D"/>
    <w:rsid w:val="00A80731"/>
    <w:rsid w:val="00A94B00"/>
    <w:rsid w:val="00AD288A"/>
    <w:rsid w:val="00B4175A"/>
    <w:rsid w:val="00B46FE0"/>
    <w:rsid w:val="00B62CDE"/>
    <w:rsid w:val="00B80C13"/>
    <w:rsid w:val="00B94F48"/>
    <w:rsid w:val="00B96BAD"/>
    <w:rsid w:val="00B97D09"/>
    <w:rsid w:val="00BA5FFA"/>
    <w:rsid w:val="00BB4B5E"/>
    <w:rsid w:val="00BD3868"/>
    <w:rsid w:val="00BD61CA"/>
    <w:rsid w:val="00BD78FB"/>
    <w:rsid w:val="00BE3AC4"/>
    <w:rsid w:val="00C07D10"/>
    <w:rsid w:val="00C47EE8"/>
    <w:rsid w:val="00C95312"/>
    <w:rsid w:val="00CB465B"/>
    <w:rsid w:val="00CE239D"/>
    <w:rsid w:val="00CE4478"/>
    <w:rsid w:val="00D1479A"/>
    <w:rsid w:val="00D377D1"/>
    <w:rsid w:val="00D3784A"/>
    <w:rsid w:val="00D45E25"/>
    <w:rsid w:val="00DB3BA7"/>
    <w:rsid w:val="00DF64D6"/>
    <w:rsid w:val="00E24F10"/>
    <w:rsid w:val="00E46C5C"/>
    <w:rsid w:val="00E93EE8"/>
    <w:rsid w:val="00EB2C06"/>
    <w:rsid w:val="00EB55B9"/>
    <w:rsid w:val="00EC49F6"/>
    <w:rsid w:val="00ED1877"/>
    <w:rsid w:val="00ED4BCF"/>
    <w:rsid w:val="00EE3F5E"/>
    <w:rsid w:val="00EE49DE"/>
    <w:rsid w:val="00F165B6"/>
    <w:rsid w:val="00F16EF5"/>
    <w:rsid w:val="00F527A0"/>
    <w:rsid w:val="00F9460A"/>
    <w:rsid w:val="00FD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68824"/>
  <w15:docId w15:val="{624805D7-9660-48AF-9FAC-5F5D010D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68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F6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Standardnpsmoodstavce"/>
    <w:rsid w:val="001F68B9"/>
  </w:style>
  <w:style w:type="character" w:customStyle="1" w:styleId="alt-edited1">
    <w:name w:val="alt-edited1"/>
    <w:basedOn w:val="Standardnpsmoodstavce"/>
    <w:rsid w:val="001F68B9"/>
    <w:rPr>
      <w:color w:val="4D90F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6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68B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9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24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404B"/>
  </w:style>
  <w:style w:type="paragraph" w:styleId="Zpat">
    <w:name w:val="footer"/>
    <w:basedOn w:val="Normln"/>
    <w:link w:val="ZpatChar"/>
    <w:uiPriority w:val="99"/>
    <w:unhideWhenUsed/>
    <w:rsid w:val="00524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404B"/>
  </w:style>
  <w:style w:type="paragraph" w:styleId="Normlnweb">
    <w:name w:val="Normal (Web)"/>
    <w:basedOn w:val="Normln"/>
    <w:uiPriority w:val="99"/>
    <w:semiHidden/>
    <w:unhideWhenUsed/>
    <w:rsid w:val="00C953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46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0289258448503062E-2"/>
          <c:y val="0.10308621379954624"/>
          <c:w val="0.94726260877141411"/>
          <c:h val="0.787928288624938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Počet programů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List1!$A$2:$A$14</c:f>
              <c:numCache>
                <c:formatCode>General</c:formatCode>
                <c:ptCount val="1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  <c:pt idx="12">
                  <c:v>2025</c:v>
                </c:pt>
              </c:numCache>
            </c:numRef>
          </c:cat>
          <c:val>
            <c:numRef>
              <c:f>List1!$B$2:$B$14</c:f>
              <c:numCache>
                <c:formatCode>General</c:formatCode>
                <c:ptCount val="13"/>
                <c:pt idx="0">
                  <c:v>2</c:v>
                </c:pt>
                <c:pt idx="1">
                  <c:v>2</c:v>
                </c:pt>
                <c:pt idx="2">
                  <c:v>7</c:v>
                </c:pt>
                <c:pt idx="3">
                  <c:v>5</c:v>
                </c:pt>
                <c:pt idx="4">
                  <c:v>8</c:v>
                </c:pt>
                <c:pt idx="5">
                  <c:v>8</c:v>
                </c:pt>
                <c:pt idx="6">
                  <c:v>5</c:v>
                </c:pt>
                <c:pt idx="7">
                  <c:v>7</c:v>
                </c:pt>
                <c:pt idx="8">
                  <c:v>6</c:v>
                </c:pt>
                <c:pt idx="9">
                  <c:v>14</c:v>
                </c:pt>
                <c:pt idx="10">
                  <c:v>6</c:v>
                </c:pt>
                <c:pt idx="11">
                  <c:v>3</c:v>
                </c:pt>
                <c:pt idx="1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A0-4195-9E6F-1272ECD58526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Počet účastí - Celkem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List1!$A$2:$A$14</c:f>
              <c:numCache>
                <c:formatCode>General</c:formatCode>
                <c:ptCount val="1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  <c:pt idx="12">
                  <c:v>2025</c:v>
                </c:pt>
              </c:numCache>
            </c:numRef>
          </c:cat>
          <c:val>
            <c:numRef>
              <c:f>List1!$C$2:$C$14</c:f>
              <c:numCache>
                <c:formatCode>General</c:formatCode>
                <c:ptCount val="13"/>
                <c:pt idx="0">
                  <c:v>7</c:v>
                </c:pt>
                <c:pt idx="1">
                  <c:v>18</c:v>
                </c:pt>
                <c:pt idx="2">
                  <c:v>58</c:v>
                </c:pt>
                <c:pt idx="3">
                  <c:v>57</c:v>
                </c:pt>
                <c:pt idx="4">
                  <c:v>109</c:v>
                </c:pt>
                <c:pt idx="5">
                  <c:v>65</c:v>
                </c:pt>
                <c:pt idx="6">
                  <c:v>66</c:v>
                </c:pt>
                <c:pt idx="7">
                  <c:v>98</c:v>
                </c:pt>
                <c:pt idx="8">
                  <c:v>76</c:v>
                </c:pt>
                <c:pt idx="9">
                  <c:v>180</c:v>
                </c:pt>
                <c:pt idx="10">
                  <c:v>94</c:v>
                </c:pt>
                <c:pt idx="11">
                  <c:v>45</c:v>
                </c:pt>
                <c:pt idx="12">
                  <c:v>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4A0-4195-9E6F-1272ECD58526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Počet účastí - Česko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List1!$A$2:$A$14</c:f>
              <c:numCache>
                <c:formatCode>General</c:formatCode>
                <c:ptCount val="1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  <c:pt idx="12">
                  <c:v>2025</c:v>
                </c:pt>
              </c:numCache>
            </c:numRef>
          </c:cat>
          <c:val>
            <c:numRef>
              <c:f>List1!$D$2:$D$14</c:f>
              <c:numCache>
                <c:formatCode>General</c:formatCode>
                <c:ptCount val="13"/>
                <c:pt idx="0">
                  <c:v>7</c:v>
                </c:pt>
                <c:pt idx="1">
                  <c:v>17</c:v>
                </c:pt>
                <c:pt idx="2">
                  <c:v>25</c:v>
                </c:pt>
                <c:pt idx="3">
                  <c:v>9</c:v>
                </c:pt>
                <c:pt idx="4">
                  <c:v>24</c:v>
                </c:pt>
                <c:pt idx="5">
                  <c:v>9</c:v>
                </c:pt>
                <c:pt idx="6">
                  <c:v>11</c:v>
                </c:pt>
                <c:pt idx="7">
                  <c:v>16</c:v>
                </c:pt>
                <c:pt idx="8">
                  <c:v>13</c:v>
                </c:pt>
                <c:pt idx="9">
                  <c:v>24</c:v>
                </c:pt>
                <c:pt idx="10">
                  <c:v>12</c:v>
                </c:pt>
                <c:pt idx="11">
                  <c:v>9</c:v>
                </c:pt>
                <c:pt idx="12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4A0-4195-9E6F-1272ECD58526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Počet účastí - Zahraničí</c:v>
                </c:pt>
              </c:strCache>
            </c:strRef>
          </c:tx>
          <c:spPr>
            <a:solidFill>
              <a:schemeClr val="accent4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List1!$A$2:$A$14</c:f>
              <c:numCache>
                <c:formatCode>General</c:formatCode>
                <c:ptCount val="1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  <c:pt idx="12">
                  <c:v>2025</c:v>
                </c:pt>
              </c:numCache>
            </c:numRef>
          </c:cat>
          <c:val>
            <c:numRef>
              <c:f>List1!$E$2:$E$14</c:f>
              <c:numCache>
                <c:formatCode>General</c:formatCode>
                <c:ptCount val="13"/>
                <c:pt idx="0">
                  <c:v>0</c:v>
                </c:pt>
                <c:pt idx="1">
                  <c:v>1</c:v>
                </c:pt>
                <c:pt idx="2">
                  <c:v>33</c:v>
                </c:pt>
                <c:pt idx="3">
                  <c:v>48</c:v>
                </c:pt>
                <c:pt idx="4">
                  <c:v>85</c:v>
                </c:pt>
                <c:pt idx="5">
                  <c:v>56</c:v>
                </c:pt>
                <c:pt idx="6">
                  <c:v>55</c:v>
                </c:pt>
                <c:pt idx="7">
                  <c:v>82</c:v>
                </c:pt>
                <c:pt idx="8">
                  <c:v>63</c:v>
                </c:pt>
                <c:pt idx="9">
                  <c:v>156</c:v>
                </c:pt>
                <c:pt idx="10">
                  <c:v>82</c:v>
                </c:pt>
                <c:pt idx="11">
                  <c:v>36</c:v>
                </c:pt>
                <c:pt idx="12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4A0-4195-9E6F-1272ECD58526}"/>
            </c:ext>
          </c:extLst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Počet států</c:v>
                </c:pt>
              </c:strCache>
            </c:strRef>
          </c:tx>
          <c:spPr>
            <a:solidFill>
              <a:schemeClr val="accent5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List1!$A$2:$A$14</c:f>
              <c:numCache>
                <c:formatCode>General</c:formatCode>
                <c:ptCount val="1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  <c:pt idx="12">
                  <c:v>2025</c:v>
                </c:pt>
              </c:numCache>
            </c:numRef>
          </c:cat>
          <c:val>
            <c:numRef>
              <c:f>List1!$F$2:$F$14</c:f>
              <c:numCache>
                <c:formatCode>General</c:formatCode>
                <c:ptCount val="13"/>
                <c:pt idx="0">
                  <c:v>1</c:v>
                </c:pt>
                <c:pt idx="1">
                  <c:v>2</c:v>
                </c:pt>
                <c:pt idx="2">
                  <c:v>6</c:v>
                </c:pt>
                <c:pt idx="3">
                  <c:v>11</c:v>
                </c:pt>
                <c:pt idx="4">
                  <c:v>15</c:v>
                </c:pt>
                <c:pt idx="5">
                  <c:v>13</c:v>
                </c:pt>
                <c:pt idx="6">
                  <c:v>12</c:v>
                </c:pt>
                <c:pt idx="7">
                  <c:v>16</c:v>
                </c:pt>
                <c:pt idx="8">
                  <c:v>17</c:v>
                </c:pt>
                <c:pt idx="9">
                  <c:v>17</c:v>
                </c:pt>
                <c:pt idx="10">
                  <c:v>12</c:v>
                </c:pt>
                <c:pt idx="11">
                  <c:v>14</c:v>
                </c:pt>
                <c:pt idx="1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4A0-4195-9E6F-1272ECD58526}"/>
            </c:ext>
          </c:extLst>
        </c:ser>
        <c:ser>
          <c:idx val="5"/>
          <c:order val="5"/>
          <c:tx>
            <c:strRef>
              <c:f>List1!$G$1</c:f>
              <c:strCache>
                <c:ptCount val="1"/>
                <c:pt idx="0">
                  <c:v>Počet laboratoří</c:v>
                </c:pt>
              </c:strCache>
            </c:strRef>
          </c:tx>
          <c:spPr>
            <a:solidFill>
              <a:schemeClr val="accent6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List1!$A$2:$A$14</c:f>
              <c:numCache>
                <c:formatCode>General</c:formatCode>
                <c:ptCount val="1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  <c:pt idx="12">
                  <c:v>2025</c:v>
                </c:pt>
              </c:numCache>
            </c:numRef>
          </c:cat>
          <c:val>
            <c:numRef>
              <c:f>List1!$G$2:$G$14</c:f>
              <c:numCache>
                <c:formatCode>General</c:formatCode>
                <c:ptCount val="13"/>
                <c:pt idx="0">
                  <c:v>5</c:v>
                </c:pt>
                <c:pt idx="1">
                  <c:v>12</c:v>
                </c:pt>
                <c:pt idx="2">
                  <c:v>28</c:v>
                </c:pt>
                <c:pt idx="3">
                  <c:v>34</c:v>
                </c:pt>
                <c:pt idx="4">
                  <c:v>57</c:v>
                </c:pt>
                <c:pt idx="5">
                  <c:v>44</c:v>
                </c:pt>
                <c:pt idx="6">
                  <c:v>37</c:v>
                </c:pt>
                <c:pt idx="7">
                  <c:v>67</c:v>
                </c:pt>
                <c:pt idx="8">
                  <c:v>61</c:v>
                </c:pt>
                <c:pt idx="9">
                  <c:v>83</c:v>
                </c:pt>
                <c:pt idx="10">
                  <c:v>52</c:v>
                </c:pt>
                <c:pt idx="11">
                  <c:v>38</c:v>
                </c:pt>
                <c:pt idx="12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4A0-4195-9E6F-1272ECD585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95453952"/>
        <c:axId val="95455488"/>
      </c:barChart>
      <c:catAx>
        <c:axId val="95453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95455488"/>
        <c:crosses val="autoZero"/>
        <c:auto val="1"/>
        <c:lblAlgn val="ctr"/>
        <c:lblOffset val="100"/>
        <c:noMultiLvlLbl val="0"/>
      </c:catAx>
      <c:valAx>
        <c:axId val="9545548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95453952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000000000000001E-2"/>
          <c:y val="0.95671594781995539"/>
          <c:w val="0.9"/>
          <c:h val="4.328405218004464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951374499240227E-2"/>
          <c:y val="0.11370547431571053"/>
          <c:w val="0.90792581848321596"/>
          <c:h val="0.73717754030746152"/>
        </c:manualLayout>
      </c:layout>
      <c:lineChart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Úspěšnost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List1!$A$2:$A$14</c:f>
              <c:numCache>
                <c:formatCode>General</c:formatCode>
                <c:ptCount val="1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  <c:pt idx="12">
                  <c:v>2025</c:v>
                </c:pt>
              </c:numCache>
            </c:numRef>
          </c:cat>
          <c:val>
            <c:numRef>
              <c:f>List1!$B$2:$B$14</c:f>
              <c:numCache>
                <c:formatCode>General</c:formatCode>
                <c:ptCount val="13"/>
                <c:pt idx="0">
                  <c:v>85.7</c:v>
                </c:pt>
                <c:pt idx="1">
                  <c:v>84.2</c:v>
                </c:pt>
                <c:pt idx="2">
                  <c:v>84.5</c:v>
                </c:pt>
                <c:pt idx="3">
                  <c:v>93</c:v>
                </c:pt>
                <c:pt idx="4">
                  <c:v>96.3</c:v>
                </c:pt>
                <c:pt idx="5">
                  <c:v>85.9</c:v>
                </c:pt>
                <c:pt idx="6">
                  <c:v>97</c:v>
                </c:pt>
                <c:pt idx="7">
                  <c:v>91.7</c:v>
                </c:pt>
                <c:pt idx="8">
                  <c:v>86.7</c:v>
                </c:pt>
                <c:pt idx="9">
                  <c:v>86.1</c:v>
                </c:pt>
                <c:pt idx="10">
                  <c:v>89.4</c:v>
                </c:pt>
                <c:pt idx="11">
                  <c:v>84</c:v>
                </c:pt>
                <c:pt idx="12">
                  <c:v>95.3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9F4-497A-8D6F-92226C660E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0602240"/>
        <c:axId val="100604160"/>
      </c:lineChart>
      <c:catAx>
        <c:axId val="100602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0604160"/>
        <c:crosses val="autoZero"/>
        <c:auto val="1"/>
        <c:lblAlgn val="ctr"/>
        <c:lblOffset val="100"/>
        <c:noMultiLvlLbl val="0"/>
      </c:catAx>
      <c:valAx>
        <c:axId val="100604160"/>
        <c:scaling>
          <c:orientation val="minMax"/>
          <c:max val="10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06022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0.0623</cdr:x>
      <cdr:y>0.05708</cdr:y>
    </cdr:from>
    <cdr:to>
      <cdr:x>0.35375</cdr:x>
      <cdr:y>0.59361</cdr:y>
    </cdr:to>
    <cdr:sp macro="" textlink="">
      <cdr:nvSpPr>
        <cdr:cNvPr id="2" name="Textové pole 1"/>
        <cdr:cNvSpPr txBox="1"/>
      </cdr:nvSpPr>
      <cdr:spPr>
        <a:xfrm xmlns:a="http://schemas.openxmlformats.org/drawingml/2006/main">
          <a:off x="561975" y="238125"/>
          <a:ext cx="2628900" cy="22383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Pitter Jiri</dc:creator>
  <cp:lastModifiedBy>Forejtova Lucie, ATG</cp:lastModifiedBy>
  <cp:revision>48</cp:revision>
  <cp:lastPrinted>2021-11-26T06:57:00Z</cp:lastPrinted>
  <dcterms:created xsi:type="dcterms:W3CDTF">2021-08-13T04:13:00Z</dcterms:created>
  <dcterms:modified xsi:type="dcterms:W3CDTF">2026-01-17T14:52:00Z</dcterms:modified>
</cp:coreProperties>
</file>